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ADA" w:rsidRDefault="00421ADA" w:rsidP="00421A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ГБОУ СО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Красноуфимская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школа»</w:t>
      </w:r>
    </w:p>
    <w:p w:rsidR="00421ADA" w:rsidRDefault="00421ADA" w:rsidP="00421A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21ADA" w:rsidRDefault="00421ADA" w:rsidP="00421A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21ADA" w:rsidRDefault="00421ADA" w:rsidP="00421A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bottomFromText="200" w:vertAnchor="page" w:horzAnchor="margin" w:tblpXSpec="center" w:tblpY="2626"/>
        <w:tblW w:w="10425" w:type="dxa"/>
        <w:tblLook w:val="04A0" w:firstRow="1" w:lastRow="0" w:firstColumn="1" w:lastColumn="0" w:noHBand="0" w:noVBand="1"/>
      </w:tblPr>
      <w:tblGrid>
        <w:gridCol w:w="5387"/>
        <w:gridCol w:w="5038"/>
      </w:tblGrid>
      <w:tr w:rsidR="00421ADA" w:rsidTr="00421ADA">
        <w:trPr>
          <w:trHeight w:val="213"/>
        </w:trPr>
        <w:tc>
          <w:tcPr>
            <w:tcW w:w="5387" w:type="dxa"/>
            <w:hideMark/>
          </w:tcPr>
          <w:p w:rsidR="00421ADA" w:rsidRDefault="00421ADA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hideMark/>
          </w:tcPr>
          <w:p w:rsidR="00421ADA" w:rsidRDefault="00421ADA">
            <w:pPr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421ADA" w:rsidTr="00421ADA">
        <w:trPr>
          <w:trHeight w:val="225"/>
        </w:trPr>
        <w:tc>
          <w:tcPr>
            <w:tcW w:w="5387" w:type="dxa"/>
            <w:hideMark/>
          </w:tcPr>
          <w:p w:rsidR="00421ADA" w:rsidRDefault="00421ADA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hideMark/>
          </w:tcPr>
          <w:p w:rsidR="00421ADA" w:rsidRDefault="00421ADA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421ADA" w:rsidTr="00421ADA">
        <w:trPr>
          <w:trHeight w:val="213"/>
        </w:trPr>
        <w:tc>
          <w:tcPr>
            <w:tcW w:w="5387" w:type="dxa"/>
            <w:hideMark/>
          </w:tcPr>
          <w:p w:rsidR="00421ADA" w:rsidRDefault="00421ADA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</w:t>
            </w:r>
          </w:p>
        </w:tc>
        <w:tc>
          <w:tcPr>
            <w:tcW w:w="5038" w:type="dxa"/>
            <w:hideMark/>
          </w:tcPr>
          <w:p w:rsidR="00421ADA" w:rsidRDefault="00421ADA">
            <w:pPr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Красноуфимская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школа»</w:t>
            </w:r>
          </w:p>
        </w:tc>
      </w:tr>
      <w:tr w:rsidR="00421ADA" w:rsidTr="00421ADA">
        <w:trPr>
          <w:trHeight w:val="439"/>
        </w:trPr>
        <w:tc>
          <w:tcPr>
            <w:tcW w:w="5387" w:type="dxa"/>
            <w:hideMark/>
          </w:tcPr>
          <w:p w:rsidR="00421ADA" w:rsidRDefault="00421AD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начальных классов</w:t>
            </w:r>
          </w:p>
          <w:p w:rsidR="00421ADA" w:rsidRDefault="00421AD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421ADA" w:rsidRDefault="00421AD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hideMark/>
          </w:tcPr>
          <w:p w:rsidR="00421ADA" w:rsidRDefault="00421ADA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421ADA" w:rsidRDefault="00421ADA" w:rsidP="00421AD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421ADA" w:rsidRDefault="00421ADA" w:rsidP="0042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21ADA" w:rsidRDefault="00421ADA" w:rsidP="00421A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КОНТРОЛЬНО-ИЗМЕРИТЕЛЬНЫЕ МАТЕРИАЛЫ</w:t>
      </w: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для проведения промежуточной аттестации </w:t>
      </w: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обучающихся 4 класса</w:t>
      </w: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по учебному предмету «Математика»</w:t>
      </w: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Составитель: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Шабардина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К.А.</w:t>
      </w: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21ADA" w:rsidRPr="00421ADA" w:rsidRDefault="00421ADA" w:rsidP="00421AD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21ADA" w:rsidRDefault="00421ADA" w:rsidP="00421ADA">
      <w:pPr>
        <w:jc w:val="center"/>
        <w:rPr>
          <w:rFonts w:eastAsiaTheme="minorEastAsia"/>
        </w:rPr>
      </w:pPr>
      <w:r>
        <w:rPr>
          <w:rFonts w:eastAsiaTheme="minorEastAsia"/>
        </w:rPr>
        <w:t>2025г.</w:t>
      </w:r>
    </w:p>
    <w:p w:rsidR="00421ADA" w:rsidRDefault="00421ADA" w:rsidP="00421AD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421ADA" w:rsidRDefault="00421ADA" w:rsidP="00421A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«Математика» 4 класс</w:t>
      </w:r>
    </w:p>
    <w:p w:rsidR="00421ADA" w:rsidRDefault="00421ADA" w:rsidP="00421A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6"/>
        <w:tblW w:w="10915" w:type="dxa"/>
        <w:tblInd w:w="-1139" w:type="dxa"/>
        <w:tblLook w:val="04A0" w:firstRow="1" w:lastRow="0" w:firstColumn="1" w:lastColumn="0" w:noHBand="0" w:noVBand="1"/>
      </w:tblPr>
      <w:tblGrid>
        <w:gridCol w:w="5820"/>
        <w:gridCol w:w="5095"/>
      </w:tblGrid>
      <w:tr w:rsidR="00421ADA" w:rsidTr="00421ADA"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DA" w:rsidRDefault="00421ADA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DA" w:rsidRDefault="00421ADA">
            <w:pPr>
              <w:jc w:val="center"/>
              <w:rPr>
                <w:rStyle w:val="FontStyle19"/>
                <w:b/>
                <w:sz w:val="24"/>
                <w:szCs w:val="24"/>
              </w:rPr>
            </w:pPr>
            <w:r>
              <w:rPr>
                <w:rStyle w:val="FontStyle19"/>
                <w:b/>
                <w:sz w:val="24"/>
                <w:szCs w:val="24"/>
              </w:rPr>
              <w:t>Достаточный уровень</w:t>
            </w:r>
          </w:p>
        </w:tc>
      </w:tr>
      <w:tr w:rsidR="00421ADA" w:rsidTr="00421ADA"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Зна</w:t>
            </w:r>
            <w:r>
              <w:rPr>
                <w:rStyle w:val="c3"/>
                <w:rFonts w:eastAsiaTheme="majorEastAsia"/>
              </w:rPr>
              <w:t>ет</w:t>
            </w:r>
            <w:r>
              <w:rPr>
                <w:rStyle w:val="c3"/>
                <w:rFonts w:eastAsiaTheme="majorEastAsia"/>
                <w:color w:val="000000"/>
              </w:rPr>
              <w:t xml:space="preserve"> числовой ряд 1—100 в прямом порядке и откладывать, используя счетный материал, любые числа в пределах 100;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знает названия компонентов сложения, вычитания, умножения, деления;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понимает смысл арифметических действий сложения и вычитания, умножения и деления (на равные части);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знает таблицу умножения однозначных чисел до 5;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понимает связь таблиц умножения и деления, пользуется таблицами умножения на печатной основе, как для нахождения произведения, так и частного;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знает порядок действий в примерах в два арифметических действия;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знает и применяет переместительное свойство сложения и умножения;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выполняет устные и письменные действия сложения и вычитания чисел в пределах 100;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знает единицы (меры) измерения стоимости, длины, массы, времени и их соотношения;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различает числа, полученные при счете и измерении, записывает числа, полученные при измерении двумя мерами;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пользуется календарем для установления порядка месяцев в году, количества суток в месяцах;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определяет время по часам хотя бы одним способом;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решает, составляет, иллюстрирует изученные простые арифметические задачи;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решает составные арифметические задачи в два действия (с помощью учителя);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различает замкнутые, незамкнутые кривые, ломаные линии, вычисляет длину ломаной;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узнает, называет, моделирует взаимное положение двух прямых, кривых линий, фигур, находит точки пересечения без вычерчивания;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знает названия элементов четырехугольников, чертит прямоугольник (квадрат) с помощью чертежного треугольника на нелинованной бумаге (с помощью учителя);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59" w:firstLine="283"/>
              <w:jc w:val="both"/>
              <w:rPr>
                <w:rStyle w:val="c3"/>
              </w:rPr>
            </w:pPr>
            <w:r>
              <w:rPr>
                <w:rStyle w:val="c3"/>
                <w:rFonts w:eastAsiaTheme="majorEastAsia"/>
                <w:color w:val="000000"/>
              </w:rPr>
              <w:t>различает окружность и круг, чертит окружности разных радиусов.</w:t>
            </w:r>
          </w:p>
          <w:p w:rsidR="00421ADA" w:rsidRDefault="00421ADA">
            <w:pPr>
              <w:pStyle w:val="a5"/>
              <w:ind w:left="4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Style w:val="c3"/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Знает числовой ряд 1—100 в прямом и обратном порядке, считает, присчитывая, отсчитывая по единице и равными числовыми группами по 2, 5, 4, в пределах 100;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Style w:val="c3"/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 xml:space="preserve"> откладывает, используя счетный материал, любые числа в пределах 100;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Style w:val="c3"/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знает названия компонентов сложения, вычитания, умножения, деления;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</w:pPr>
            <w:r>
              <w:rPr>
                <w:rStyle w:val="c3"/>
                <w:rFonts w:eastAsiaTheme="majorEastAsia"/>
                <w:color w:val="000000"/>
              </w:rPr>
              <w:t>понимает смысл арифметических действий сложения и вычитания, умножения и деления (на равные части и по содержанию), различает два вида деления на уровне практических действий, знает способы чтения и записи каждого вида деления;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знает таблицы умножения всех однозначных чисел и числа 10, правило умножения чисел 1 и 0, на 1 и 0, деления 0 и деления на 1, на 10;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понимает связь таблиц умножения и деления, пользуется таблицами умножения на печатной основе, как для нахождения произведения, так и частного;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знает порядок действий в примерах в 2-3 арифметических действия;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знает и применяет переместительное свойство сложения и умножения;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выполняет устные и письменные действия сложения и вычитания чисел в пределах 100;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знает единицы (меры) измерения стоимости, длины, массы, времени и их соотношения;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различает числа, полученные при счете и измерении, записывает числа, полученные при измерении двумя мерами, с полным набором знаков в мелких мерах: 5 м 62 см, 3 м 03 см;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знает порядок месяцев в году, номера месяцев от начала года, умеет пользоваться календарем для установления порядка месяцев в году, количества суток в месяцах;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определяет время по часам тремя способами с точностью до 1 мин;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решает, составляет, иллюстрирует все изученные простые арифметические задачи;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lastRenderedPageBreak/>
              <w:t>кратко записывает, моделирует содержание, решает составные арифметические задачи в два действия;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различает замкнутые, незамкнутые кривые, ломаные линии, вычисляет длину ломаной;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rFonts w:eastAsiaTheme="majorEastAsia"/>
                <w:color w:val="000000"/>
              </w:rPr>
              <w:t>узнаёт, называет, чертит, моделирует взаимное положение двух прямых, кривых линий, многоугольников, окружностей, находит точки пересечения;</w:t>
            </w:r>
          </w:p>
          <w:p w:rsidR="00421ADA" w:rsidRDefault="00421ADA" w:rsidP="0085236F">
            <w:pPr>
              <w:pStyle w:val="c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  <w:rPr>
                <w:rStyle w:val="c3"/>
              </w:rPr>
            </w:pPr>
            <w:r>
              <w:rPr>
                <w:rStyle w:val="c3"/>
                <w:rFonts w:eastAsiaTheme="majorEastAsia"/>
                <w:color w:val="000000"/>
              </w:rPr>
              <w:t>знает названия элементов четырехугольников, чертит прямоугольник (квадрат) с помощью чертежного треугольника на нелинованной бумаге;</w:t>
            </w:r>
          </w:p>
          <w:p w:rsidR="00421ADA" w:rsidRDefault="00421ADA" w:rsidP="0085236F">
            <w:pPr>
              <w:pStyle w:val="c6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124" w:firstLine="284"/>
              <w:jc w:val="both"/>
            </w:pPr>
            <w:r>
              <w:rPr>
                <w:rStyle w:val="c3"/>
                <w:rFonts w:eastAsiaTheme="majorEastAsia"/>
                <w:color w:val="000000"/>
              </w:rPr>
              <w:t>чертит окружности разных радиусов, различает окружность и круг.</w:t>
            </w:r>
          </w:p>
        </w:tc>
      </w:tr>
    </w:tbl>
    <w:p w:rsidR="00421ADA" w:rsidRDefault="00421ADA" w:rsidP="00421ADA">
      <w:pPr>
        <w:shd w:val="clear" w:color="auto" w:fill="FFFFFF"/>
        <w:spacing w:after="0" w:line="240" w:lineRule="auto"/>
        <w:ind w:right="15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1ADA" w:rsidRDefault="00421ADA" w:rsidP="00421ADA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ind w:left="-567" w:hanging="11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Спецификация контрольно-измерительных материалов для проведения промежуточной аттестации по учебному предмету «Математика» для обучающихся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 класса</w:t>
      </w:r>
    </w:p>
    <w:p w:rsidR="00421ADA" w:rsidRDefault="00421ADA" w:rsidP="00421ADA">
      <w:pPr>
        <w:pStyle w:val="a5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предназначены для итогового контроля достижения планируемых предметных результатов.</w:t>
      </w:r>
    </w:p>
    <w:p w:rsidR="00421ADA" w:rsidRDefault="00421ADA" w:rsidP="00421ADA">
      <w:pPr>
        <w:pStyle w:val="a5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КИМ оценить результаты освоения учебной программы по учебному предмету. </w:t>
      </w:r>
    </w:p>
    <w:p w:rsidR="00421ADA" w:rsidRDefault="00421ADA" w:rsidP="00421ADA">
      <w:pPr>
        <w:pStyle w:val="a5"/>
        <w:shd w:val="clear" w:color="auto" w:fill="FFFFFF"/>
        <w:spacing w:after="0" w:line="276" w:lineRule="auto"/>
        <w:ind w:left="-567" w:firstLine="567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состоят из двух вариантов минимального и достаточного.</w:t>
      </w:r>
    </w:p>
    <w:p w:rsidR="00421ADA" w:rsidRDefault="00421ADA" w:rsidP="00421AD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проверке обучающиеся должны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421ADA" w:rsidRDefault="00421ADA" w:rsidP="00421ADA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</w:rPr>
      </w:pPr>
      <w:r>
        <w:rPr>
          <w:rStyle w:val="c3"/>
          <w:rFonts w:eastAsiaTheme="majorEastAsia"/>
          <w:color w:val="000000"/>
          <w:sz w:val="28"/>
        </w:rPr>
        <w:t>порядок действий в примерах в два арифметических действия;</w:t>
      </w:r>
    </w:p>
    <w:p w:rsidR="00421ADA" w:rsidRDefault="00421ADA" w:rsidP="00421ADA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единицы измерения длины, времени и их соотношения;</w:t>
      </w:r>
    </w:p>
    <w:p w:rsidR="00421ADA" w:rsidRDefault="00421ADA" w:rsidP="00421ADA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умножения и деления чисел в пределах 90;</w:t>
      </w:r>
    </w:p>
    <w:p w:rsidR="00421ADA" w:rsidRDefault="00421ADA" w:rsidP="00421AD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421ADA" w:rsidRDefault="00421ADA" w:rsidP="00421ADA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строить 3 вида угла: прямой, тупой и острый;</w:t>
      </w:r>
    </w:p>
    <w:p w:rsidR="00421ADA" w:rsidRDefault="00421ADA" w:rsidP="00421ADA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строить квадрат заданной длинны;</w:t>
      </w:r>
    </w:p>
    <w:p w:rsidR="00421ADA" w:rsidRDefault="00421ADA" w:rsidP="00421ADA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складывать и вычитать именованные числа;</w:t>
      </w:r>
    </w:p>
    <w:p w:rsidR="00421ADA" w:rsidRDefault="00421ADA" w:rsidP="00421ADA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сложение и вычитание в пределах 100;</w:t>
      </w:r>
    </w:p>
    <w:p w:rsidR="00421ADA" w:rsidRDefault="00421ADA" w:rsidP="00421ADA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решать задачи.</w:t>
      </w:r>
    </w:p>
    <w:p w:rsidR="00421ADA" w:rsidRDefault="00421ADA" w:rsidP="00421ADA">
      <w:pPr>
        <w:shd w:val="clear" w:color="auto" w:fill="FFFFFF"/>
        <w:spacing w:after="0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Продолжительность промежуточной аттестации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- 40 минут</w:t>
      </w:r>
    </w:p>
    <w:p w:rsidR="00421ADA" w:rsidRDefault="00421ADA" w:rsidP="00421AD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Дополнительные материалы и оборудование:</w:t>
      </w:r>
    </w:p>
    <w:p w:rsidR="00421ADA" w:rsidRDefault="00421ADA" w:rsidP="00421AD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:rsidR="00421ADA" w:rsidRDefault="00421ADA" w:rsidP="00421ADA">
      <w:pPr>
        <w:pStyle w:val="a5"/>
        <w:numPr>
          <w:ilvl w:val="0"/>
          <w:numId w:val="1"/>
        </w:numPr>
        <w:shd w:val="clear" w:color="auto" w:fill="FFFFFF"/>
        <w:spacing w:after="0"/>
        <w:ind w:left="142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Критерии оценивания </w:t>
      </w:r>
    </w:p>
    <w:p w:rsidR="00421ADA" w:rsidRDefault="00421ADA" w:rsidP="00421ADA">
      <w:pPr>
        <w:shd w:val="clear" w:color="auto" w:fill="FFFFFF"/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Письменной работы</w:t>
      </w:r>
    </w:p>
    <w:p w:rsidR="00421ADA" w:rsidRDefault="00421ADA" w:rsidP="00421ADA">
      <w:pPr>
        <w:shd w:val="clear" w:color="auto" w:fill="FFFFFF"/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Отметка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«5» ставиться за работу без ошибок.</w:t>
      </w:r>
    </w:p>
    <w:p w:rsidR="00421ADA" w:rsidRDefault="00421ADA" w:rsidP="00421ADA">
      <w:pPr>
        <w:pStyle w:val="a4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Отметка</w:t>
      </w:r>
      <w:r>
        <w:rPr>
          <w:color w:val="000000"/>
          <w:sz w:val="28"/>
          <w:szCs w:val="28"/>
        </w:rPr>
        <w:t xml:space="preserve"> «4» ставиться за работу с 1-3 ошибками.</w:t>
      </w:r>
    </w:p>
    <w:p w:rsidR="00421ADA" w:rsidRDefault="00421ADA" w:rsidP="00421ADA">
      <w:pPr>
        <w:pStyle w:val="a4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/>
          <w:sz w:val="28"/>
          <w:szCs w:val="28"/>
        </w:rPr>
        <w:t>Отметка</w:t>
      </w:r>
      <w:r>
        <w:rPr>
          <w:color w:val="000000"/>
          <w:sz w:val="28"/>
          <w:szCs w:val="28"/>
        </w:rPr>
        <w:t xml:space="preserve"> «3» ставиться за работу с 4-5 ошибкам.</w:t>
      </w:r>
    </w:p>
    <w:p w:rsidR="00421ADA" w:rsidRDefault="00421ADA" w:rsidP="00421ADA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421ADA" w:rsidRDefault="00421ADA" w:rsidP="00421ADA">
      <w:pPr>
        <w:pStyle w:val="a5"/>
        <w:numPr>
          <w:ilvl w:val="0"/>
          <w:numId w:val="1"/>
        </w:numPr>
        <w:overflowPunct w:val="0"/>
        <w:spacing w:line="216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–измерительный материал</w:t>
      </w:r>
    </w:p>
    <w:p w:rsidR="00421ADA" w:rsidRDefault="00421ADA" w:rsidP="00421ADA">
      <w:pPr>
        <w:spacing w:after="0"/>
        <w:ind w:left="-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Минимальный уровень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1. Реши примеры.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× (16 – 6)=                 6 ×1+40=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 × 8) : 4=                    5×0+28=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Заполни пропуски: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 см = __ см                  2 см 6 мм = __ мм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Построй прямой, тупой и острый углы.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Реши задачу.</w:t>
      </w:r>
    </w:p>
    <w:p w:rsidR="00421ADA" w:rsidRDefault="00421ADA" w:rsidP="00421ADA">
      <w:pPr>
        <w:spacing w:after="0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Мама испекла 10 булочек, а пирогов в 2 раза меньше.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Сколько  пирогов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испекла мама?</w:t>
      </w:r>
    </w:p>
    <w:p w:rsidR="00421ADA" w:rsidRDefault="00421ADA" w:rsidP="00421ADA">
      <w:pPr>
        <w:spacing w:after="0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421ADA" w:rsidRDefault="00421ADA" w:rsidP="00421ADA">
      <w:pPr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Достаточный уровень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Реши примеры.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× 4 –11=                  45 : 9:5=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× 1 + 36=                 27 : 9 – 0=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× 0 +12 =                 30 : 10 × 1=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Найди значение выражений.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р. – 45 к.=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6 см=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 – 48 мин=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Построй квадрат со стороной 50 мм.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Начерти и назови 3 вида углов: прямой, тупой и острый.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Реши задачу.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группы продлённого дня купили 20 пар лыж, а конь-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 — в 2 раза меньше. Сколько пар лыж и коньков купили?</w:t>
      </w: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421ADA" w:rsidRDefault="00421ADA" w:rsidP="00421AD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421ADA" w:rsidRDefault="00421ADA" w:rsidP="00421ADA">
      <w:pPr>
        <w:rPr>
          <w:rFonts w:ascii="Times New Roman" w:hAnsi="Times New Roman" w:cs="Times New Roman"/>
          <w:b/>
          <w:sz w:val="28"/>
          <w:szCs w:val="28"/>
        </w:rPr>
      </w:pPr>
    </w:p>
    <w:p w:rsidR="00421ADA" w:rsidRPr="00421ADA" w:rsidRDefault="00421ADA">
      <w:pPr>
        <w:rPr>
          <w:rFonts w:ascii="Times New Roman" w:hAnsi="Times New Roman" w:cs="Times New Roman"/>
          <w:sz w:val="26"/>
          <w:szCs w:val="26"/>
        </w:rPr>
      </w:pPr>
    </w:p>
    <w:sectPr w:rsidR="00421ADA" w:rsidRPr="00421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182885"/>
    <w:multiLevelType w:val="hybridMultilevel"/>
    <w:tmpl w:val="8306E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CB71BC"/>
    <w:multiLevelType w:val="hybridMultilevel"/>
    <w:tmpl w:val="96FA5A38"/>
    <w:lvl w:ilvl="0" w:tplc="7988F9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E1115C"/>
    <w:multiLevelType w:val="hybridMultilevel"/>
    <w:tmpl w:val="C194F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ADA"/>
    <w:rsid w:val="0028776D"/>
    <w:rsid w:val="00421ADA"/>
    <w:rsid w:val="00DD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50D982-0C5C-4D93-9327-8D5D90693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semiHidden/>
    <w:locked/>
    <w:rsid w:val="00421ADA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link w:val="a3"/>
    <w:uiPriority w:val="99"/>
    <w:semiHidden/>
    <w:unhideWhenUsed/>
    <w:rsid w:val="00421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21ADA"/>
    <w:pPr>
      <w:spacing w:line="256" w:lineRule="auto"/>
      <w:ind w:left="720"/>
      <w:contextualSpacing/>
    </w:pPr>
  </w:style>
  <w:style w:type="paragraph" w:customStyle="1" w:styleId="c6">
    <w:name w:val="c6"/>
    <w:basedOn w:val="a"/>
    <w:uiPriority w:val="99"/>
    <w:rsid w:val="00421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qFormat/>
    <w:rsid w:val="00421ADA"/>
    <w:rPr>
      <w:rFonts w:ascii="Times New Roman" w:hAnsi="Times New Roman" w:cs="Times New Roman" w:hint="default"/>
      <w:sz w:val="26"/>
      <w:szCs w:val="26"/>
    </w:rPr>
  </w:style>
  <w:style w:type="character" w:customStyle="1" w:styleId="c3">
    <w:name w:val="c3"/>
    <w:basedOn w:val="a0"/>
    <w:rsid w:val="00421ADA"/>
  </w:style>
  <w:style w:type="table" w:styleId="a6">
    <w:name w:val="Table Grid"/>
    <w:basedOn w:val="a1"/>
    <w:rsid w:val="00421AD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5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919</Words>
  <Characters>5239</Characters>
  <Application>Microsoft Office Word</Application>
  <DocSecurity>0</DocSecurity>
  <Lines>43</Lines>
  <Paragraphs>12</Paragraphs>
  <ScaleCrop>false</ScaleCrop>
  <Company/>
  <LinksUpToDate>false</LinksUpToDate>
  <CharactersWithSpaces>6146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4</cp:revision>
  <dcterms:created xsi:type="dcterms:W3CDTF">2025-04-30T14:05:00Z</dcterms:created>
  <dcterms:modified xsi:type="dcterms:W3CDTF">2025-05-05T16:24:00Z</dcterms:modified>
</cp:coreProperties>
</file>